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756AEE" w14:textId="77777777" w:rsidR="0020001B" w:rsidRDefault="0020001B" w:rsidP="0020001B">
      <w:pPr>
        <w:pStyle w:val="Titre2"/>
      </w:pPr>
      <w:r>
        <w:t>Situation de départ</w:t>
      </w:r>
    </w:p>
    <w:p w14:paraId="3393E9D4" w14:textId="77777777" w:rsidR="0020001B" w:rsidRDefault="0020001B" w:rsidP="0020001B">
      <w:pPr>
        <w:pBdr>
          <w:top w:val="single" w:sz="5" w:space="5" w:color="A6A6A6"/>
          <w:left w:val="single" w:sz="5" w:space="5" w:color="A6A6A6"/>
          <w:bottom w:val="single" w:sz="5" w:space="5" w:color="A6A6A6"/>
          <w:right w:val="single" w:sz="5" w:space="5" w:color="A6A6A6"/>
        </w:pBdr>
        <w:shd w:val="clear" w:color="auto" w:fill="F2F4F7"/>
        <w:spacing w:after="160" w:line="276" w:lineRule="auto"/>
      </w:pPr>
      <w:r>
        <w:rPr>
          <w:rFonts w:ascii="Calibri" w:hAnsi="Calibri"/>
          <w:color w:val="000000"/>
          <w:sz w:val="21"/>
        </w:rPr>
        <w:t>En deux ans, le prix moyen d'un menu de fast-food est passé de 9 € à 11 €. Certains lycéens déclarent y aller moins souvent. D'autres continuent à s'y retrouver parce que c'est une habitude de leur groupe d'amis. Parallèlement, le gouvernement envisage de taxer davantage les produits trop gras ou trop sucrés.</w:t>
      </w:r>
    </w:p>
    <w:p w14:paraId="4C7E3ACA" w14:textId="77777777" w:rsidR="0020001B" w:rsidRDefault="0020001B" w:rsidP="0020001B">
      <w:pPr>
        <w:pStyle w:val="Titre2"/>
      </w:pPr>
      <w:r>
        <w:t>Consigne</w:t>
      </w:r>
    </w:p>
    <w:p w14:paraId="21A23562" w14:textId="77777777" w:rsidR="0020001B" w:rsidRDefault="0020001B" w:rsidP="0020001B">
      <w:pPr>
        <w:spacing w:line="276" w:lineRule="auto"/>
      </w:pPr>
      <w:r>
        <w:rPr>
          <w:rFonts w:ascii="Calibri" w:hAnsi="Calibri"/>
          <w:color w:val="000000"/>
          <w:sz w:val="21"/>
        </w:rPr>
        <w:t>Pour chaque question, placez une croix dans la discipline qui pourrait l'étudier. Préparez ensuite une justification orale pour deux de vos réponses.</w:t>
      </w:r>
    </w:p>
    <w:tbl>
      <w:tblPr>
        <w:tblW w:w="10200" w:type="dxa"/>
        <w:tblInd w:w="120" w:type="dxa"/>
        <w:tblBorders>
          <w:top w:val="single" w:sz="5" w:space="0" w:color="A6A6A6"/>
          <w:left w:val="single" w:sz="5" w:space="0" w:color="A6A6A6"/>
          <w:bottom w:val="single" w:sz="5" w:space="0" w:color="A6A6A6"/>
          <w:right w:val="single" w:sz="5" w:space="0" w:color="A6A6A6"/>
          <w:insideH w:val="single" w:sz="5" w:space="0" w:color="A6A6A6"/>
          <w:insideV w:val="single" w:sz="5" w:space="0" w:color="A6A6A6"/>
        </w:tblBorders>
        <w:tblLayout w:type="fixed"/>
        <w:tblLook w:val="04A0" w:firstRow="1" w:lastRow="0" w:firstColumn="1" w:lastColumn="0" w:noHBand="0" w:noVBand="1"/>
      </w:tblPr>
      <w:tblGrid>
        <w:gridCol w:w="6900"/>
        <w:gridCol w:w="1100"/>
        <w:gridCol w:w="1100"/>
        <w:gridCol w:w="1100"/>
      </w:tblGrid>
      <w:tr w:rsidR="0020001B" w14:paraId="3FE34FC4" w14:textId="77777777" w:rsidTr="00144C39">
        <w:trPr>
          <w:cantSplit/>
        </w:trPr>
        <w:tc>
          <w:tcPr>
            <w:tcW w:w="6900" w:type="dxa"/>
            <w:shd w:val="clear" w:color="auto" w:fill="E8EEF5"/>
            <w:tcMar>
              <w:top w:w="80" w:type="dxa"/>
              <w:left w:w="120" w:type="dxa"/>
              <w:bottom w:w="80" w:type="dxa"/>
              <w:right w:w="120" w:type="dxa"/>
            </w:tcMar>
            <w:vAlign w:val="center"/>
          </w:tcPr>
          <w:p w14:paraId="66E6B23D" w14:textId="77777777" w:rsidR="0020001B" w:rsidRDefault="0020001B" w:rsidP="00144C39">
            <w:pPr>
              <w:jc w:val="center"/>
            </w:pPr>
            <w:r>
              <w:rPr>
                <w:rFonts w:ascii="Calibri" w:hAnsi="Calibri"/>
                <w:b/>
                <w:color w:val="000000"/>
                <w:sz w:val="17"/>
              </w:rPr>
              <w:t>Questions</w:t>
            </w:r>
          </w:p>
        </w:tc>
        <w:tc>
          <w:tcPr>
            <w:tcW w:w="1100" w:type="dxa"/>
            <w:shd w:val="clear" w:color="auto" w:fill="E8EEF5"/>
            <w:tcMar>
              <w:top w:w="80" w:type="dxa"/>
              <w:left w:w="120" w:type="dxa"/>
              <w:bottom w:w="80" w:type="dxa"/>
              <w:right w:w="120" w:type="dxa"/>
            </w:tcMar>
            <w:vAlign w:val="center"/>
          </w:tcPr>
          <w:p w14:paraId="3B50AC7F" w14:textId="77777777" w:rsidR="0020001B" w:rsidRDefault="0020001B" w:rsidP="00144C39">
            <w:pPr>
              <w:jc w:val="center"/>
            </w:pPr>
            <w:r>
              <w:rPr>
                <w:rFonts w:ascii="Calibri" w:hAnsi="Calibri"/>
                <w:b/>
                <w:color w:val="000000"/>
                <w:sz w:val="17"/>
              </w:rPr>
              <w:t>Économie</w:t>
            </w:r>
          </w:p>
        </w:tc>
        <w:tc>
          <w:tcPr>
            <w:tcW w:w="1100" w:type="dxa"/>
            <w:shd w:val="clear" w:color="auto" w:fill="E8EEF5"/>
            <w:tcMar>
              <w:top w:w="80" w:type="dxa"/>
              <w:left w:w="120" w:type="dxa"/>
              <w:bottom w:w="80" w:type="dxa"/>
              <w:right w:w="120" w:type="dxa"/>
            </w:tcMar>
            <w:vAlign w:val="center"/>
          </w:tcPr>
          <w:p w14:paraId="20F651EA" w14:textId="77777777" w:rsidR="0020001B" w:rsidRDefault="0020001B" w:rsidP="00144C39">
            <w:pPr>
              <w:jc w:val="center"/>
            </w:pPr>
            <w:r>
              <w:rPr>
                <w:rFonts w:ascii="Calibri" w:hAnsi="Calibri"/>
                <w:b/>
                <w:color w:val="000000"/>
                <w:sz w:val="17"/>
              </w:rPr>
              <w:t>Sociologie</w:t>
            </w:r>
          </w:p>
        </w:tc>
        <w:tc>
          <w:tcPr>
            <w:tcW w:w="1100" w:type="dxa"/>
            <w:shd w:val="clear" w:color="auto" w:fill="E8EEF5"/>
            <w:tcMar>
              <w:top w:w="80" w:type="dxa"/>
              <w:left w:w="120" w:type="dxa"/>
              <w:bottom w:w="80" w:type="dxa"/>
              <w:right w:w="120" w:type="dxa"/>
            </w:tcMar>
            <w:vAlign w:val="center"/>
          </w:tcPr>
          <w:p w14:paraId="24B14651" w14:textId="77777777" w:rsidR="0020001B" w:rsidRDefault="0020001B" w:rsidP="00144C39">
            <w:pPr>
              <w:jc w:val="center"/>
            </w:pPr>
            <w:r>
              <w:rPr>
                <w:rFonts w:ascii="Calibri" w:hAnsi="Calibri"/>
                <w:b/>
                <w:color w:val="000000"/>
                <w:sz w:val="17"/>
              </w:rPr>
              <w:t>Science</w:t>
            </w:r>
            <w:r>
              <w:rPr>
                <w:rFonts w:ascii="Calibri" w:hAnsi="Calibri"/>
                <w:b/>
                <w:color w:val="000000"/>
                <w:sz w:val="17"/>
              </w:rPr>
              <w:br/>
              <w:t>politique</w:t>
            </w:r>
          </w:p>
        </w:tc>
      </w:tr>
      <w:tr w:rsidR="0020001B" w14:paraId="674A484B" w14:textId="77777777" w:rsidTr="00144C39">
        <w:trPr>
          <w:cantSplit/>
        </w:trPr>
        <w:tc>
          <w:tcPr>
            <w:tcW w:w="6900" w:type="dxa"/>
            <w:tcMar>
              <w:top w:w="80" w:type="dxa"/>
              <w:left w:w="120" w:type="dxa"/>
              <w:bottom w:w="80" w:type="dxa"/>
              <w:right w:w="120" w:type="dxa"/>
            </w:tcMar>
            <w:vAlign w:val="center"/>
          </w:tcPr>
          <w:p w14:paraId="0E77F0D7" w14:textId="77777777" w:rsidR="0020001B" w:rsidRDefault="0020001B" w:rsidP="00144C39">
            <w:r>
              <w:rPr>
                <w:rFonts w:ascii="Calibri" w:hAnsi="Calibri"/>
                <w:color w:val="000000"/>
                <w:sz w:val="19"/>
              </w:rPr>
              <w:t>Les amis influencent-ils le choix du lieu où l'on mange ?</w:t>
            </w:r>
          </w:p>
        </w:tc>
        <w:tc>
          <w:tcPr>
            <w:tcW w:w="1100" w:type="dxa"/>
            <w:tcMar>
              <w:top w:w="80" w:type="dxa"/>
              <w:left w:w="120" w:type="dxa"/>
              <w:bottom w:w="80" w:type="dxa"/>
              <w:right w:w="120" w:type="dxa"/>
            </w:tcMar>
            <w:vAlign w:val="center"/>
          </w:tcPr>
          <w:p w14:paraId="2A5F2B65" w14:textId="77777777" w:rsidR="0020001B" w:rsidRDefault="0020001B" w:rsidP="00144C39">
            <w:pPr>
              <w:jc w:val="center"/>
            </w:pPr>
          </w:p>
        </w:tc>
        <w:tc>
          <w:tcPr>
            <w:tcW w:w="1100" w:type="dxa"/>
            <w:tcMar>
              <w:top w:w="80" w:type="dxa"/>
              <w:left w:w="120" w:type="dxa"/>
              <w:bottom w:w="80" w:type="dxa"/>
              <w:right w:w="120" w:type="dxa"/>
            </w:tcMar>
            <w:vAlign w:val="center"/>
          </w:tcPr>
          <w:p w14:paraId="20107984" w14:textId="77777777" w:rsidR="0020001B" w:rsidRDefault="0020001B" w:rsidP="00144C39">
            <w:pPr>
              <w:jc w:val="center"/>
            </w:pPr>
          </w:p>
        </w:tc>
        <w:tc>
          <w:tcPr>
            <w:tcW w:w="1100" w:type="dxa"/>
            <w:tcMar>
              <w:top w:w="80" w:type="dxa"/>
              <w:left w:w="120" w:type="dxa"/>
              <w:bottom w:w="80" w:type="dxa"/>
              <w:right w:w="120" w:type="dxa"/>
            </w:tcMar>
            <w:vAlign w:val="center"/>
          </w:tcPr>
          <w:p w14:paraId="33127CCB" w14:textId="77777777" w:rsidR="0020001B" w:rsidRDefault="0020001B" w:rsidP="00144C39">
            <w:pPr>
              <w:jc w:val="center"/>
            </w:pPr>
          </w:p>
        </w:tc>
      </w:tr>
      <w:tr w:rsidR="0020001B" w14:paraId="097F3C7A" w14:textId="77777777" w:rsidTr="00144C39">
        <w:trPr>
          <w:cantSplit/>
        </w:trPr>
        <w:tc>
          <w:tcPr>
            <w:tcW w:w="6900" w:type="dxa"/>
            <w:tcMar>
              <w:top w:w="80" w:type="dxa"/>
              <w:left w:w="120" w:type="dxa"/>
              <w:bottom w:w="80" w:type="dxa"/>
              <w:right w:w="120" w:type="dxa"/>
            </w:tcMar>
            <w:vAlign w:val="center"/>
          </w:tcPr>
          <w:p w14:paraId="27C44934" w14:textId="77777777" w:rsidR="0020001B" w:rsidRDefault="0020001B" w:rsidP="00144C39">
            <w:r>
              <w:rPr>
                <w:rFonts w:ascii="Calibri" w:hAnsi="Calibri"/>
                <w:color w:val="000000"/>
                <w:sz w:val="19"/>
              </w:rPr>
              <w:t>Comment les citoyens peuvent-ils contester cette nouvelle taxe ?</w:t>
            </w:r>
          </w:p>
        </w:tc>
        <w:tc>
          <w:tcPr>
            <w:tcW w:w="1100" w:type="dxa"/>
            <w:tcMar>
              <w:top w:w="80" w:type="dxa"/>
              <w:left w:w="120" w:type="dxa"/>
              <w:bottom w:w="80" w:type="dxa"/>
              <w:right w:w="120" w:type="dxa"/>
            </w:tcMar>
            <w:vAlign w:val="center"/>
          </w:tcPr>
          <w:p w14:paraId="30390F35" w14:textId="77777777" w:rsidR="0020001B" w:rsidRDefault="0020001B" w:rsidP="00144C39">
            <w:pPr>
              <w:jc w:val="center"/>
            </w:pPr>
          </w:p>
        </w:tc>
        <w:tc>
          <w:tcPr>
            <w:tcW w:w="1100" w:type="dxa"/>
            <w:tcMar>
              <w:top w:w="80" w:type="dxa"/>
              <w:left w:w="120" w:type="dxa"/>
              <w:bottom w:w="80" w:type="dxa"/>
              <w:right w:w="120" w:type="dxa"/>
            </w:tcMar>
            <w:vAlign w:val="center"/>
          </w:tcPr>
          <w:p w14:paraId="18092A64" w14:textId="77777777" w:rsidR="0020001B" w:rsidRDefault="0020001B" w:rsidP="00144C39">
            <w:pPr>
              <w:jc w:val="center"/>
            </w:pPr>
          </w:p>
        </w:tc>
        <w:tc>
          <w:tcPr>
            <w:tcW w:w="1100" w:type="dxa"/>
            <w:tcMar>
              <w:top w:w="80" w:type="dxa"/>
              <w:left w:w="120" w:type="dxa"/>
              <w:bottom w:w="80" w:type="dxa"/>
              <w:right w:w="120" w:type="dxa"/>
            </w:tcMar>
            <w:vAlign w:val="center"/>
          </w:tcPr>
          <w:p w14:paraId="32ABF268" w14:textId="77777777" w:rsidR="0020001B" w:rsidRDefault="0020001B" w:rsidP="00144C39">
            <w:pPr>
              <w:jc w:val="center"/>
            </w:pPr>
          </w:p>
        </w:tc>
      </w:tr>
      <w:tr w:rsidR="0020001B" w14:paraId="73C10698" w14:textId="77777777" w:rsidTr="00144C39">
        <w:trPr>
          <w:cantSplit/>
        </w:trPr>
        <w:tc>
          <w:tcPr>
            <w:tcW w:w="6900" w:type="dxa"/>
            <w:tcMar>
              <w:top w:w="80" w:type="dxa"/>
              <w:left w:w="120" w:type="dxa"/>
              <w:bottom w:w="80" w:type="dxa"/>
              <w:right w:w="120" w:type="dxa"/>
            </w:tcMar>
            <w:vAlign w:val="center"/>
          </w:tcPr>
          <w:p w14:paraId="713FCCBD" w14:textId="77777777" w:rsidR="0020001B" w:rsidRDefault="0020001B" w:rsidP="00144C39">
            <w:r>
              <w:rPr>
                <w:rFonts w:ascii="Calibri" w:hAnsi="Calibri"/>
                <w:color w:val="000000"/>
                <w:sz w:val="19"/>
              </w:rPr>
              <w:t>Comment les lycéens arbitrent-ils leurs dépenses avec un budget limité ?</w:t>
            </w:r>
          </w:p>
        </w:tc>
        <w:tc>
          <w:tcPr>
            <w:tcW w:w="1100" w:type="dxa"/>
            <w:tcMar>
              <w:top w:w="80" w:type="dxa"/>
              <w:left w:w="120" w:type="dxa"/>
              <w:bottom w:w="80" w:type="dxa"/>
              <w:right w:w="120" w:type="dxa"/>
            </w:tcMar>
            <w:vAlign w:val="center"/>
          </w:tcPr>
          <w:p w14:paraId="379E663F" w14:textId="77777777" w:rsidR="0020001B" w:rsidRDefault="0020001B" w:rsidP="00144C39">
            <w:pPr>
              <w:jc w:val="center"/>
            </w:pPr>
          </w:p>
        </w:tc>
        <w:tc>
          <w:tcPr>
            <w:tcW w:w="1100" w:type="dxa"/>
            <w:tcMar>
              <w:top w:w="80" w:type="dxa"/>
              <w:left w:w="120" w:type="dxa"/>
              <w:bottom w:w="80" w:type="dxa"/>
              <w:right w:w="120" w:type="dxa"/>
            </w:tcMar>
            <w:vAlign w:val="center"/>
          </w:tcPr>
          <w:p w14:paraId="52C554D4" w14:textId="77777777" w:rsidR="0020001B" w:rsidRDefault="0020001B" w:rsidP="00144C39">
            <w:pPr>
              <w:jc w:val="center"/>
            </w:pPr>
          </w:p>
        </w:tc>
        <w:tc>
          <w:tcPr>
            <w:tcW w:w="1100" w:type="dxa"/>
            <w:tcMar>
              <w:top w:w="80" w:type="dxa"/>
              <w:left w:w="120" w:type="dxa"/>
              <w:bottom w:w="80" w:type="dxa"/>
              <w:right w:w="120" w:type="dxa"/>
            </w:tcMar>
            <w:vAlign w:val="center"/>
          </w:tcPr>
          <w:p w14:paraId="77542FF7" w14:textId="77777777" w:rsidR="0020001B" w:rsidRDefault="0020001B" w:rsidP="00144C39">
            <w:pPr>
              <w:jc w:val="center"/>
            </w:pPr>
          </w:p>
        </w:tc>
      </w:tr>
      <w:tr w:rsidR="0020001B" w14:paraId="7C3FE23B" w14:textId="77777777" w:rsidTr="00144C39">
        <w:trPr>
          <w:cantSplit/>
        </w:trPr>
        <w:tc>
          <w:tcPr>
            <w:tcW w:w="6900" w:type="dxa"/>
            <w:tcMar>
              <w:top w:w="80" w:type="dxa"/>
              <w:left w:w="120" w:type="dxa"/>
              <w:bottom w:w="80" w:type="dxa"/>
              <w:right w:w="120" w:type="dxa"/>
            </w:tcMar>
            <w:vAlign w:val="center"/>
          </w:tcPr>
          <w:p w14:paraId="4F26FCC3" w14:textId="77777777" w:rsidR="0020001B" w:rsidRDefault="0020001B" w:rsidP="00144C39">
            <w:r>
              <w:rPr>
                <w:rFonts w:ascii="Calibri" w:hAnsi="Calibri"/>
                <w:color w:val="000000"/>
                <w:sz w:val="19"/>
              </w:rPr>
              <w:t>Pourquoi les habitudes alimentaires varient-elles selon les groupes sociaux ?</w:t>
            </w:r>
          </w:p>
        </w:tc>
        <w:tc>
          <w:tcPr>
            <w:tcW w:w="1100" w:type="dxa"/>
            <w:tcMar>
              <w:top w:w="80" w:type="dxa"/>
              <w:left w:w="120" w:type="dxa"/>
              <w:bottom w:w="80" w:type="dxa"/>
              <w:right w:w="120" w:type="dxa"/>
            </w:tcMar>
            <w:vAlign w:val="center"/>
          </w:tcPr>
          <w:p w14:paraId="25BBB54F" w14:textId="77777777" w:rsidR="0020001B" w:rsidRDefault="0020001B" w:rsidP="00144C39">
            <w:pPr>
              <w:jc w:val="center"/>
            </w:pPr>
          </w:p>
        </w:tc>
        <w:tc>
          <w:tcPr>
            <w:tcW w:w="1100" w:type="dxa"/>
            <w:tcMar>
              <w:top w:w="80" w:type="dxa"/>
              <w:left w:w="120" w:type="dxa"/>
              <w:bottom w:w="80" w:type="dxa"/>
              <w:right w:w="120" w:type="dxa"/>
            </w:tcMar>
            <w:vAlign w:val="center"/>
          </w:tcPr>
          <w:p w14:paraId="2D2763D4" w14:textId="77777777" w:rsidR="0020001B" w:rsidRDefault="0020001B" w:rsidP="00144C39">
            <w:pPr>
              <w:jc w:val="center"/>
            </w:pPr>
          </w:p>
        </w:tc>
        <w:tc>
          <w:tcPr>
            <w:tcW w:w="1100" w:type="dxa"/>
            <w:tcMar>
              <w:top w:w="80" w:type="dxa"/>
              <w:left w:w="120" w:type="dxa"/>
              <w:bottom w:w="80" w:type="dxa"/>
              <w:right w:w="120" w:type="dxa"/>
            </w:tcMar>
            <w:vAlign w:val="center"/>
          </w:tcPr>
          <w:p w14:paraId="5B2D8478" w14:textId="77777777" w:rsidR="0020001B" w:rsidRDefault="0020001B" w:rsidP="00144C39">
            <w:pPr>
              <w:jc w:val="center"/>
            </w:pPr>
          </w:p>
        </w:tc>
      </w:tr>
      <w:tr w:rsidR="0020001B" w14:paraId="744DC700" w14:textId="77777777" w:rsidTr="00144C39">
        <w:trPr>
          <w:cantSplit/>
        </w:trPr>
        <w:tc>
          <w:tcPr>
            <w:tcW w:w="6900" w:type="dxa"/>
            <w:tcMar>
              <w:top w:w="80" w:type="dxa"/>
              <w:left w:w="120" w:type="dxa"/>
              <w:bottom w:w="80" w:type="dxa"/>
              <w:right w:w="120" w:type="dxa"/>
            </w:tcMar>
            <w:vAlign w:val="center"/>
          </w:tcPr>
          <w:p w14:paraId="39D6EE31" w14:textId="77777777" w:rsidR="0020001B" w:rsidRDefault="0020001B" w:rsidP="00144C39">
            <w:r>
              <w:rPr>
                <w:rFonts w:ascii="Calibri" w:hAnsi="Calibri"/>
                <w:color w:val="000000"/>
                <w:sz w:val="19"/>
              </w:rPr>
              <w:t>Pourquoi le prix du menu a-t-il augmenté ?</w:t>
            </w:r>
          </w:p>
        </w:tc>
        <w:tc>
          <w:tcPr>
            <w:tcW w:w="1100" w:type="dxa"/>
            <w:tcMar>
              <w:top w:w="80" w:type="dxa"/>
              <w:left w:w="120" w:type="dxa"/>
              <w:bottom w:w="80" w:type="dxa"/>
              <w:right w:w="120" w:type="dxa"/>
            </w:tcMar>
            <w:vAlign w:val="center"/>
          </w:tcPr>
          <w:p w14:paraId="057C91EA" w14:textId="77777777" w:rsidR="0020001B" w:rsidRDefault="0020001B" w:rsidP="00144C39">
            <w:pPr>
              <w:jc w:val="center"/>
            </w:pPr>
          </w:p>
        </w:tc>
        <w:tc>
          <w:tcPr>
            <w:tcW w:w="1100" w:type="dxa"/>
            <w:tcMar>
              <w:top w:w="80" w:type="dxa"/>
              <w:left w:w="120" w:type="dxa"/>
              <w:bottom w:w="80" w:type="dxa"/>
              <w:right w:w="120" w:type="dxa"/>
            </w:tcMar>
            <w:vAlign w:val="center"/>
          </w:tcPr>
          <w:p w14:paraId="16F675C2" w14:textId="77777777" w:rsidR="0020001B" w:rsidRDefault="0020001B" w:rsidP="00144C39">
            <w:pPr>
              <w:jc w:val="center"/>
            </w:pPr>
          </w:p>
        </w:tc>
        <w:tc>
          <w:tcPr>
            <w:tcW w:w="1100" w:type="dxa"/>
            <w:tcMar>
              <w:top w:w="80" w:type="dxa"/>
              <w:left w:w="120" w:type="dxa"/>
              <w:bottom w:w="80" w:type="dxa"/>
              <w:right w:w="120" w:type="dxa"/>
            </w:tcMar>
            <w:vAlign w:val="center"/>
          </w:tcPr>
          <w:p w14:paraId="08104C5A" w14:textId="77777777" w:rsidR="0020001B" w:rsidRDefault="0020001B" w:rsidP="00144C39">
            <w:pPr>
              <w:jc w:val="center"/>
            </w:pPr>
          </w:p>
        </w:tc>
      </w:tr>
      <w:tr w:rsidR="0020001B" w14:paraId="1CF69166" w14:textId="77777777" w:rsidTr="00144C39">
        <w:trPr>
          <w:cantSplit/>
        </w:trPr>
        <w:tc>
          <w:tcPr>
            <w:tcW w:w="6900" w:type="dxa"/>
            <w:tcMar>
              <w:top w:w="80" w:type="dxa"/>
              <w:left w:w="120" w:type="dxa"/>
              <w:bottom w:w="80" w:type="dxa"/>
              <w:right w:w="120" w:type="dxa"/>
            </w:tcMar>
            <w:vAlign w:val="center"/>
          </w:tcPr>
          <w:p w14:paraId="66D82E94" w14:textId="77777777" w:rsidR="0020001B" w:rsidRDefault="0020001B" w:rsidP="00144C39">
            <w:r>
              <w:rPr>
                <w:rFonts w:ascii="Calibri" w:hAnsi="Calibri"/>
                <w:color w:val="000000"/>
                <w:sz w:val="19"/>
              </w:rPr>
              <w:t>Tous les jeunes fréquentent-ils les fast-foods de la même manière ?</w:t>
            </w:r>
          </w:p>
        </w:tc>
        <w:tc>
          <w:tcPr>
            <w:tcW w:w="1100" w:type="dxa"/>
            <w:tcMar>
              <w:top w:w="80" w:type="dxa"/>
              <w:left w:w="120" w:type="dxa"/>
              <w:bottom w:w="80" w:type="dxa"/>
              <w:right w:w="120" w:type="dxa"/>
            </w:tcMar>
            <w:vAlign w:val="center"/>
          </w:tcPr>
          <w:p w14:paraId="0E7FCD0B" w14:textId="77777777" w:rsidR="0020001B" w:rsidRDefault="0020001B" w:rsidP="00144C39">
            <w:pPr>
              <w:jc w:val="center"/>
            </w:pPr>
          </w:p>
        </w:tc>
        <w:tc>
          <w:tcPr>
            <w:tcW w:w="1100" w:type="dxa"/>
            <w:tcMar>
              <w:top w:w="80" w:type="dxa"/>
              <w:left w:w="120" w:type="dxa"/>
              <w:bottom w:w="80" w:type="dxa"/>
              <w:right w:w="120" w:type="dxa"/>
            </w:tcMar>
            <w:vAlign w:val="center"/>
          </w:tcPr>
          <w:p w14:paraId="57E9DA57" w14:textId="77777777" w:rsidR="0020001B" w:rsidRDefault="0020001B" w:rsidP="00144C39">
            <w:pPr>
              <w:jc w:val="center"/>
            </w:pPr>
          </w:p>
        </w:tc>
        <w:tc>
          <w:tcPr>
            <w:tcW w:w="1100" w:type="dxa"/>
            <w:tcMar>
              <w:top w:w="80" w:type="dxa"/>
              <w:left w:w="120" w:type="dxa"/>
              <w:bottom w:w="80" w:type="dxa"/>
              <w:right w:w="120" w:type="dxa"/>
            </w:tcMar>
            <w:vAlign w:val="center"/>
          </w:tcPr>
          <w:p w14:paraId="416A100D" w14:textId="77777777" w:rsidR="0020001B" w:rsidRDefault="0020001B" w:rsidP="00144C39">
            <w:pPr>
              <w:jc w:val="center"/>
            </w:pPr>
          </w:p>
        </w:tc>
      </w:tr>
      <w:tr w:rsidR="0020001B" w14:paraId="1EFFB543" w14:textId="77777777" w:rsidTr="00144C39">
        <w:trPr>
          <w:cantSplit/>
        </w:trPr>
        <w:tc>
          <w:tcPr>
            <w:tcW w:w="6900" w:type="dxa"/>
            <w:tcMar>
              <w:top w:w="80" w:type="dxa"/>
              <w:left w:w="120" w:type="dxa"/>
              <w:bottom w:w="80" w:type="dxa"/>
              <w:right w:w="120" w:type="dxa"/>
            </w:tcMar>
            <w:vAlign w:val="center"/>
          </w:tcPr>
          <w:p w14:paraId="3A34C541" w14:textId="77777777" w:rsidR="0020001B" w:rsidRDefault="0020001B" w:rsidP="00144C39">
            <w:r>
              <w:rPr>
                <w:rFonts w:ascii="Calibri" w:hAnsi="Calibri"/>
                <w:color w:val="000000"/>
                <w:sz w:val="19"/>
              </w:rPr>
              <w:t>Pourquoi le gouvernement souhaite-t-il intervenir ?</w:t>
            </w:r>
          </w:p>
        </w:tc>
        <w:tc>
          <w:tcPr>
            <w:tcW w:w="1100" w:type="dxa"/>
            <w:tcMar>
              <w:top w:w="80" w:type="dxa"/>
              <w:left w:w="120" w:type="dxa"/>
              <w:bottom w:w="80" w:type="dxa"/>
              <w:right w:w="120" w:type="dxa"/>
            </w:tcMar>
            <w:vAlign w:val="center"/>
          </w:tcPr>
          <w:p w14:paraId="1580283B" w14:textId="77777777" w:rsidR="0020001B" w:rsidRDefault="0020001B" w:rsidP="00144C39">
            <w:pPr>
              <w:jc w:val="center"/>
            </w:pPr>
          </w:p>
        </w:tc>
        <w:tc>
          <w:tcPr>
            <w:tcW w:w="1100" w:type="dxa"/>
            <w:tcMar>
              <w:top w:w="80" w:type="dxa"/>
              <w:left w:w="120" w:type="dxa"/>
              <w:bottom w:w="80" w:type="dxa"/>
              <w:right w:w="120" w:type="dxa"/>
            </w:tcMar>
            <w:vAlign w:val="center"/>
          </w:tcPr>
          <w:p w14:paraId="70941C33" w14:textId="77777777" w:rsidR="0020001B" w:rsidRDefault="0020001B" w:rsidP="00144C39">
            <w:pPr>
              <w:jc w:val="center"/>
            </w:pPr>
          </w:p>
        </w:tc>
        <w:tc>
          <w:tcPr>
            <w:tcW w:w="1100" w:type="dxa"/>
            <w:tcMar>
              <w:top w:w="80" w:type="dxa"/>
              <w:left w:w="120" w:type="dxa"/>
              <w:bottom w:w="80" w:type="dxa"/>
              <w:right w:w="120" w:type="dxa"/>
            </w:tcMar>
            <w:vAlign w:val="center"/>
          </w:tcPr>
          <w:p w14:paraId="7D0AB647" w14:textId="77777777" w:rsidR="0020001B" w:rsidRDefault="0020001B" w:rsidP="00144C39">
            <w:pPr>
              <w:jc w:val="center"/>
            </w:pPr>
          </w:p>
        </w:tc>
      </w:tr>
      <w:tr w:rsidR="0020001B" w14:paraId="6FA71B39" w14:textId="77777777" w:rsidTr="00144C39">
        <w:trPr>
          <w:cantSplit/>
        </w:trPr>
        <w:tc>
          <w:tcPr>
            <w:tcW w:w="6900" w:type="dxa"/>
            <w:tcMar>
              <w:top w:w="80" w:type="dxa"/>
              <w:left w:w="120" w:type="dxa"/>
              <w:bottom w:w="80" w:type="dxa"/>
              <w:right w:w="120" w:type="dxa"/>
            </w:tcMar>
            <w:vAlign w:val="center"/>
          </w:tcPr>
          <w:p w14:paraId="52D97B5E" w14:textId="77777777" w:rsidR="0020001B" w:rsidRDefault="0020001B" w:rsidP="00144C39">
            <w:r>
              <w:rPr>
                <w:rFonts w:ascii="Calibri" w:hAnsi="Calibri"/>
                <w:color w:val="000000"/>
                <w:sz w:val="19"/>
              </w:rPr>
              <w:t>Quels acteurs peuvent influencer la décision du gouvernement ?</w:t>
            </w:r>
          </w:p>
        </w:tc>
        <w:tc>
          <w:tcPr>
            <w:tcW w:w="1100" w:type="dxa"/>
            <w:tcMar>
              <w:top w:w="80" w:type="dxa"/>
              <w:left w:w="120" w:type="dxa"/>
              <w:bottom w:w="80" w:type="dxa"/>
              <w:right w:w="120" w:type="dxa"/>
            </w:tcMar>
            <w:vAlign w:val="center"/>
          </w:tcPr>
          <w:p w14:paraId="7C5EAF8B" w14:textId="77777777" w:rsidR="0020001B" w:rsidRDefault="0020001B" w:rsidP="00144C39">
            <w:pPr>
              <w:jc w:val="center"/>
            </w:pPr>
          </w:p>
        </w:tc>
        <w:tc>
          <w:tcPr>
            <w:tcW w:w="1100" w:type="dxa"/>
            <w:tcMar>
              <w:top w:w="80" w:type="dxa"/>
              <w:left w:w="120" w:type="dxa"/>
              <w:bottom w:w="80" w:type="dxa"/>
              <w:right w:w="120" w:type="dxa"/>
            </w:tcMar>
            <w:vAlign w:val="center"/>
          </w:tcPr>
          <w:p w14:paraId="57816500" w14:textId="77777777" w:rsidR="0020001B" w:rsidRDefault="0020001B" w:rsidP="00144C39">
            <w:pPr>
              <w:jc w:val="center"/>
            </w:pPr>
          </w:p>
        </w:tc>
        <w:tc>
          <w:tcPr>
            <w:tcW w:w="1100" w:type="dxa"/>
            <w:tcMar>
              <w:top w:w="80" w:type="dxa"/>
              <w:left w:w="120" w:type="dxa"/>
              <w:bottom w:w="80" w:type="dxa"/>
              <w:right w:w="120" w:type="dxa"/>
            </w:tcMar>
            <w:vAlign w:val="center"/>
          </w:tcPr>
          <w:p w14:paraId="1A0C946F" w14:textId="77777777" w:rsidR="0020001B" w:rsidRDefault="0020001B" w:rsidP="00144C39">
            <w:pPr>
              <w:jc w:val="center"/>
            </w:pPr>
          </w:p>
        </w:tc>
      </w:tr>
      <w:tr w:rsidR="0020001B" w14:paraId="5981151B" w14:textId="77777777" w:rsidTr="00144C39">
        <w:trPr>
          <w:cantSplit/>
        </w:trPr>
        <w:tc>
          <w:tcPr>
            <w:tcW w:w="6900" w:type="dxa"/>
            <w:tcMar>
              <w:top w:w="80" w:type="dxa"/>
              <w:left w:w="120" w:type="dxa"/>
              <w:bottom w:w="80" w:type="dxa"/>
              <w:right w:w="120" w:type="dxa"/>
            </w:tcMar>
            <w:vAlign w:val="center"/>
          </w:tcPr>
          <w:p w14:paraId="78CC3CAF" w14:textId="77777777" w:rsidR="0020001B" w:rsidRDefault="0020001B" w:rsidP="00144C39">
            <w:r>
              <w:rPr>
                <w:rFonts w:ascii="Calibri" w:hAnsi="Calibri"/>
                <w:color w:val="000000"/>
                <w:sz w:val="19"/>
              </w:rPr>
              <w:t>Cette hausse entraîne-t-elle une diminution de la consommation ?</w:t>
            </w:r>
          </w:p>
        </w:tc>
        <w:tc>
          <w:tcPr>
            <w:tcW w:w="1100" w:type="dxa"/>
            <w:tcMar>
              <w:top w:w="80" w:type="dxa"/>
              <w:left w:w="120" w:type="dxa"/>
              <w:bottom w:w="80" w:type="dxa"/>
              <w:right w:w="120" w:type="dxa"/>
            </w:tcMar>
            <w:vAlign w:val="center"/>
          </w:tcPr>
          <w:p w14:paraId="4E4103D4" w14:textId="77777777" w:rsidR="0020001B" w:rsidRDefault="0020001B" w:rsidP="00144C39">
            <w:pPr>
              <w:jc w:val="center"/>
            </w:pPr>
          </w:p>
        </w:tc>
        <w:tc>
          <w:tcPr>
            <w:tcW w:w="1100" w:type="dxa"/>
            <w:tcMar>
              <w:top w:w="80" w:type="dxa"/>
              <w:left w:w="120" w:type="dxa"/>
              <w:bottom w:w="80" w:type="dxa"/>
              <w:right w:w="120" w:type="dxa"/>
            </w:tcMar>
            <w:vAlign w:val="center"/>
          </w:tcPr>
          <w:p w14:paraId="2F3CB867" w14:textId="77777777" w:rsidR="0020001B" w:rsidRDefault="0020001B" w:rsidP="00144C39">
            <w:pPr>
              <w:jc w:val="center"/>
            </w:pPr>
          </w:p>
        </w:tc>
        <w:tc>
          <w:tcPr>
            <w:tcW w:w="1100" w:type="dxa"/>
            <w:tcMar>
              <w:top w:w="80" w:type="dxa"/>
              <w:left w:w="120" w:type="dxa"/>
              <w:bottom w:w="80" w:type="dxa"/>
              <w:right w:w="120" w:type="dxa"/>
            </w:tcMar>
            <w:vAlign w:val="center"/>
          </w:tcPr>
          <w:p w14:paraId="477B1FD5" w14:textId="77777777" w:rsidR="0020001B" w:rsidRDefault="0020001B" w:rsidP="00144C39">
            <w:pPr>
              <w:jc w:val="center"/>
            </w:pPr>
          </w:p>
        </w:tc>
      </w:tr>
    </w:tbl>
    <w:p w14:paraId="481387C5" w14:textId="77777777" w:rsidR="0020001B" w:rsidRDefault="0020001B" w:rsidP="0020001B">
      <w:pPr>
        <w:spacing w:before="140" w:after="40"/>
      </w:pPr>
      <w:r>
        <w:rPr>
          <w:rFonts w:ascii="Calibri" w:hAnsi="Calibri"/>
          <w:b/>
          <w:color w:val="000000"/>
          <w:sz w:val="21"/>
        </w:rPr>
        <w:t xml:space="preserve">Question de synthèse : </w:t>
      </w:r>
      <w:r>
        <w:rPr>
          <w:rFonts w:ascii="Calibri" w:hAnsi="Calibri"/>
          <w:color w:val="000000"/>
          <w:sz w:val="21"/>
        </w:rPr>
        <w:t>une même situation peut-elle être étudiée par plusieurs sciences sociales ? Expliquez.</w:t>
      </w:r>
    </w:p>
    <w:p w14:paraId="304C7E0A" w14:textId="77777777" w:rsidR="0020001B" w:rsidRDefault="0020001B" w:rsidP="0020001B">
      <w:pPr>
        <w:pBdr>
          <w:bottom w:val="single" w:sz="4" w:space="2" w:color="B7B7B7"/>
        </w:pBdr>
        <w:spacing w:after="40" w:line="192" w:lineRule="auto"/>
      </w:pPr>
      <w:r>
        <w:t xml:space="preserve"> </w:t>
      </w:r>
    </w:p>
    <w:p w14:paraId="018C0793" w14:textId="77777777" w:rsidR="0020001B" w:rsidRDefault="0020001B" w:rsidP="0020001B">
      <w:pPr>
        <w:pBdr>
          <w:bottom w:val="single" w:sz="4" w:space="2" w:color="B7B7B7"/>
        </w:pBdr>
        <w:spacing w:after="40" w:line="192" w:lineRule="auto"/>
      </w:pPr>
      <w:r>
        <w:t xml:space="preserve"> </w:t>
      </w:r>
    </w:p>
    <w:p w14:paraId="740B3FE2" w14:textId="77777777" w:rsidR="0020001B" w:rsidRDefault="0020001B" w:rsidP="0020001B">
      <w:pPr>
        <w:pBdr>
          <w:bottom w:val="single" w:sz="4" w:space="2" w:color="B7B7B7"/>
        </w:pBdr>
        <w:spacing w:after="40" w:line="192" w:lineRule="auto"/>
      </w:pPr>
    </w:p>
    <w:p w14:paraId="6E9EA4C1" w14:textId="77777777" w:rsidR="0020001B" w:rsidRDefault="0020001B" w:rsidP="0020001B">
      <w:pPr>
        <w:pStyle w:val="Titre1"/>
      </w:pPr>
      <w:r>
        <w:t>À vous de jouer</w:t>
      </w:r>
    </w:p>
    <w:p w14:paraId="57237BD2" w14:textId="77777777" w:rsidR="0020001B" w:rsidRDefault="0020001B" w:rsidP="0020001B">
      <w:pPr>
        <w:spacing w:after="140"/>
      </w:pPr>
      <w:r>
        <w:rPr>
          <w:rFonts w:ascii="Calibri" w:hAnsi="Calibri"/>
          <w:color w:val="000000"/>
          <w:sz w:val="22"/>
        </w:rPr>
        <w:t xml:space="preserve">Choisissez un sujet parmi les vêtements, </w:t>
      </w:r>
      <w:proofErr w:type="spellStart"/>
      <w:r>
        <w:rPr>
          <w:rFonts w:ascii="Calibri" w:hAnsi="Calibri"/>
          <w:color w:val="000000"/>
          <w:sz w:val="22"/>
        </w:rPr>
        <w:t>TikTok</w:t>
      </w:r>
      <w:proofErr w:type="spellEnd"/>
      <w:r>
        <w:rPr>
          <w:rFonts w:ascii="Calibri" w:hAnsi="Calibri"/>
          <w:color w:val="000000"/>
          <w:sz w:val="22"/>
        </w:rPr>
        <w:t>, le football, l'orientation scolaire ou l'alimentation. Formulez une question différente pour chacune des trois disciplines.</w:t>
      </w:r>
    </w:p>
    <w:tbl>
      <w:tblPr>
        <w:tblW w:w="10200" w:type="dxa"/>
        <w:tblInd w:w="120" w:type="dxa"/>
        <w:tblBorders>
          <w:top w:val="single" w:sz="5" w:space="0" w:color="A6A6A6"/>
          <w:left w:val="single" w:sz="5" w:space="0" w:color="A6A6A6"/>
          <w:bottom w:val="single" w:sz="5" w:space="0" w:color="A6A6A6"/>
          <w:right w:val="single" w:sz="5" w:space="0" w:color="A6A6A6"/>
          <w:insideH w:val="single" w:sz="5" w:space="0" w:color="A6A6A6"/>
          <w:insideV w:val="single" w:sz="5" w:space="0" w:color="A6A6A6"/>
        </w:tblBorders>
        <w:tblLayout w:type="fixed"/>
        <w:tblLook w:val="04A0" w:firstRow="1" w:lastRow="0" w:firstColumn="1" w:lastColumn="0" w:noHBand="0" w:noVBand="1"/>
      </w:tblPr>
      <w:tblGrid>
        <w:gridCol w:w="2300"/>
        <w:gridCol w:w="7900"/>
      </w:tblGrid>
      <w:tr w:rsidR="0020001B" w14:paraId="7D44A2E7" w14:textId="77777777" w:rsidTr="00144C39">
        <w:trPr>
          <w:cantSplit/>
        </w:trPr>
        <w:tc>
          <w:tcPr>
            <w:tcW w:w="2300" w:type="dxa"/>
            <w:shd w:val="clear" w:color="auto" w:fill="E8EEF5"/>
            <w:tcMar>
              <w:top w:w="80" w:type="dxa"/>
              <w:left w:w="120" w:type="dxa"/>
              <w:bottom w:w="80" w:type="dxa"/>
              <w:right w:w="120" w:type="dxa"/>
            </w:tcMar>
            <w:vAlign w:val="center"/>
          </w:tcPr>
          <w:p w14:paraId="0751FCF0" w14:textId="77777777" w:rsidR="0020001B" w:rsidRDefault="0020001B" w:rsidP="00144C39">
            <w:pPr>
              <w:jc w:val="center"/>
            </w:pPr>
            <w:r>
              <w:rPr>
                <w:rFonts w:ascii="Calibri" w:hAnsi="Calibri"/>
                <w:b/>
                <w:color w:val="000000"/>
                <w:sz w:val="20"/>
              </w:rPr>
              <w:t>Discipline</w:t>
            </w:r>
          </w:p>
        </w:tc>
        <w:tc>
          <w:tcPr>
            <w:tcW w:w="7900" w:type="dxa"/>
            <w:shd w:val="clear" w:color="auto" w:fill="E8EEF5"/>
            <w:tcMar>
              <w:top w:w="80" w:type="dxa"/>
              <w:left w:w="120" w:type="dxa"/>
              <w:bottom w:w="80" w:type="dxa"/>
              <w:right w:w="120" w:type="dxa"/>
            </w:tcMar>
            <w:vAlign w:val="center"/>
          </w:tcPr>
          <w:p w14:paraId="6F6127E6" w14:textId="77777777" w:rsidR="0020001B" w:rsidRDefault="0020001B" w:rsidP="00144C39">
            <w:pPr>
              <w:jc w:val="center"/>
            </w:pPr>
            <w:r>
              <w:rPr>
                <w:rFonts w:ascii="Calibri" w:hAnsi="Calibri"/>
                <w:b/>
                <w:color w:val="000000"/>
                <w:sz w:val="20"/>
              </w:rPr>
              <w:t>Question formulée par le groupe</w:t>
            </w:r>
          </w:p>
        </w:tc>
      </w:tr>
      <w:tr w:rsidR="0020001B" w14:paraId="1A73E38F" w14:textId="77777777" w:rsidTr="00144C39">
        <w:trPr>
          <w:cantSplit/>
        </w:trPr>
        <w:tc>
          <w:tcPr>
            <w:tcW w:w="2300" w:type="dxa"/>
            <w:tcMar>
              <w:top w:w="80" w:type="dxa"/>
              <w:left w:w="120" w:type="dxa"/>
              <w:bottom w:w="80" w:type="dxa"/>
              <w:right w:w="120" w:type="dxa"/>
            </w:tcMar>
            <w:vAlign w:val="center"/>
          </w:tcPr>
          <w:p w14:paraId="4D2A7DF7" w14:textId="77777777" w:rsidR="0020001B" w:rsidRDefault="0020001B" w:rsidP="00144C39">
            <w:r>
              <w:rPr>
                <w:rFonts w:ascii="Calibri" w:hAnsi="Calibri"/>
                <w:b/>
                <w:color w:val="000000"/>
                <w:sz w:val="21"/>
              </w:rPr>
              <w:t>Science économique</w:t>
            </w:r>
          </w:p>
        </w:tc>
        <w:tc>
          <w:tcPr>
            <w:tcW w:w="7900" w:type="dxa"/>
            <w:tcMar>
              <w:top w:w="80" w:type="dxa"/>
              <w:left w:w="120" w:type="dxa"/>
              <w:bottom w:w="80" w:type="dxa"/>
              <w:right w:w="120" w:type="dxa"/>
            </w:tcMar>
            <w:vAlign w:val="center"/>
          </w:tcPr>
          <w:p w14:paraId="722F44EB" w14:textId="77777777" w:rsidR="0020001B" w:rsidRDefault="0020001B" w:rsidP="00144C39">
            <w:r>
              <w:rPr>
                <w:rFonts w:ascii="Calibri" w:hAnsi="Calibri"/>
                <w:color w:val="000000"/>
                <w:sz w:val="21"/>
              </w:rPr>
              <w:br/>
            </w:r>
            <w:r>
              <w:rPr>
                <w:rFonts w:ascii="Calibri" w:hAnsi="Calibri"/>
                <w:color w:val="000000"/>
                <w:sz w:val="21"/>
              </w:rPr>
              <w:br/>
            </w:r>
          </w:p>
        </w:tc>
      </w:tr>
      <w:tr w:rsidR="0020001B" w14:paraId="17BF27C7" w14:textId="77777777" w:rsidTr="00144C39">
        <w:trPr>
          <w:cantSplit/>
        </w:trPr>
        <w:tc>
          <w:tcPr>
            <w:tcW w:w="2300" w:type="dxa"/>
            <w:tcMar>
              <w:top w:w="80" w:type="dxa"/>
              <w:left w:w="120" w:type="dxa"/>
              <w:bottom w:w="80" w:type="dxa"/>
              <w:right w:w="120" w:type="dxa"/>
            </w:tcMar>
            <w:vAlign w:val="center"/>
          </w:tcPr>
          <w:p w14:paraId="6AEDA5E9" w14:textId="77777777" w:rsidR="0020001B" w:rsidRDefault="0020001B" w:rsidP="00144C39">
            <w:r>
              <w:rPr>
                <w:rFonts w:ascii="Calibri" w:hAnsi="Calibri"/>
                <w:b/>
                <w:color w:val="000000"/>
                <w:sz w:val="21"/>
              </w:rPr>
              <w:t>Sociologie</w:t>
            </w:r>
          </w:p>
        </w:tc>
        <w:tc>
          <w:tcPr>
            <w:tcW w:w="7900" w:type="dxa"/>
            <w:tcMar>
              <w:top w:w="80" w:type="dxa"/>
              <w:left w:w="120" w:type="dxa"/>
              <w:bottom w:w="80" w:type="dxa"/>
              <w:right w:w="120" w:type="dxa"/>
            </w:tcMar>
            <w:vAlign w:val="center"/>
          </w:tcPr>
          <w:p w14:paraId="3A02C7FE" w14:textId="77777777" w:rsidR="0020001B" w:rsidRDefault="0020001B" w:rsidP="00144C39">
            <w:r>
              <w:rPr>
                <w:rFonts w:ascii="Calibri" w:hAnsi="Calibri"/>
                <w:color w:val="000000"/>
                <w:sz w:val="21"/>
              </w:rPr>
              <w:br/>
            </w:r>
            <w:r>
              <w:rPr>
                <w:rFonts w:ascii="Calibri" w:hAnsi="Calibri"/>
                <w:color w:val="000000"/>
                <w:sz w:val="21"/>
              </w:rPr>
              <w:br/>
            </w:r>
          </w:p>
        </w:tc>
      </w:tr>
      <w:tr w:rsidR="0020001B" w14:paraId="063F2914" w14:textId="77777777" w:rsidTr="00144C39">
        <w:trPr>
          <w:cantSplit/>
        </w:trPr>
        <w:tc>
          <w:tcPr>
            <w:tcW w:w="2300" w:type="dxa"/>
            <w:tcMar>
              <w:top w:w="80" w:type="dxa"/>
              <w:left w:w="120" w:type="dxa"/>
              <w:bottom w:w="80" w:type="dxa"/>
              <w:right w:w="120" w:type="dxa"/>
            </w:tcMar>
            <w:vAlign w:val="center"/>
          </w:tcPr>
          <w:p w14:paraId="1B65C23B" w14:textId="77777777" w:rsidR="0020001B" w:rsidRDefault="0020001B" w:rsidP="00144C39">
            <w:r>
              <w:rPr>
                <w:rFonts w:ascii="Calibri" w:hAnsi="Calibri"/>
                <w:b/>
                <w:color w:val="000000"/>
                <w:sz w:val="21"/>
              </w:rPr>
              <w:t>Science politique</w:t>
            </w:r>
          </w:p>
        </w:tc>
        <w:tc>
          <w:tcPr>
            <w:tcW w:w="7900" w:type="dxa"/>
            <w:tcMar>
              <w:top w:w="80" w:type="dxa"/>
              <w:left w:w="120" w:type="dxa"/>
              <w:bottom w:w="80" w:type="dxa"/>
              <w:right w:w="120" w:type="dxa"/>
            </w:tcMar>
            <w:vAlign w:val="center"/>
          </w:tcPr>
          <w:p w14:paraId="29D9091B" w14:textId="77777777" w:rsidR="0020001B" w:rsidRDefault="0020001B" w:rsidP="00144C39">
            <w:r>
              <w:rPr>
                <w:rFonts w:ascii="Calibri" w:hAnsi="Calibri"/>
                <w:color w:val="000000"/>
                <w:sz w:val="21"/>
              </w:rPr>
              <w:br/>
            </w:r>
            <w:r>
              <w:rPr>
                <w:rFonts w:ascii="Calibri" w:hAnsi="Calibri"/>
                <w:color w:val="000000"/>
                <w:sz w:val="21"/>
              </w:rPr>
              <w:br/>
            </w:r>
          </w:p>
        </w:tc>
      </w:tr>
    </w:tbl>
    <w:p w14:paraId="7252361C" w14:textId="0562FE62" w:rsidR="00885BDA" w:rsidRPr="0020001B" w:rsidRDefault="00885BDA" w:rsidP="00771C78"/>
    <w:p w14:paraId="3C1405EA" w14:textId="77777777" w:rsidR="00885BDA" w:rsidRDefault="00885BDA" w:rsidP="00771C78">
      <w:pPr>
        <w:rPr>
          <w:b/>
          <w:bCs/>
          <w:sz w:val="36"/>
          <w:szCs w:val="36"/>
        </w:rPr>
      </w:pPr>
    </w:p>
    <w:p w14:paraId="48219557" w14:textId="77777777" w:rsidR="00885BDA" w:rsidRDefault="00885BDA" w:rsidP="00771C78">
      <w:pPr>
        <w:rPr>
          <w:b/>
          <w:bCs/>
          <w:sz w:val="36"/>
          <w:szCs w:val="36"/>
        </w:rPr>
      </w:pPr>
    </w:p>
    <w:p w14:paraId="52E747FC" w14:textId="6733C536" w:rsidR="00771C78" w:rsidRPr="00393E7D" w:rsidRDefault="00771C78" w:rsidP="00771C78">
      <w:pPr>
        <w:rPr>
          <w:b/>
          <w:bCs/>
          <w:sz w:val="36"/>
          <w:szCs w:val="36"/>
        </w:rPr>
      </w:pPr>
      <w:r w:rsidRPr="00393E7D">
        <w:rPr>
          <w:b/>
          <w:bCs/>
          <w:sz w:val="36"/>
          <w:szCs w:val="36"/>
        </w:rPr>
        <w:lastRenderedPageBreak/>
        <w:t>L’inflation</w:t>
      </w:r>
    </w:p>
    <w:p w14:paraId="0DC17FC4" w14:textId="77777777" w:rsidR="00771C78" w:rsidRDefault="00771C78" w:rsidP="00771C78">
      <w:pPr>
        <w:spacing w:after="60"/>
        <w:rPr>
          <w:u w:val="single"/>
        </w:rPr>
      </w:pPr>
      <w:r>
        <w:rPr>
          <w:rFonts w:ascii="Times New Roman" w:hAnsi="Times New Roman"/>
          <w:b/>
          <w:u w:val="single"/>
        </w:rPr>
        <w:t>Pour commencer - Dans quelles situations peut-on parler d'inflation ?</w:t>
      </w:r>
    </w:p>
    <w:p w14:paraId="534F4749" w14:textId="77777777" w:rsidR="00771C78" w:rsidRDefault="00771C78" w:rsidP="00771C78">
      <w:pPr>
        <w:pBdr>
          <w:top w:val="single" w:sz="4" w:space="1" w:color="auto"/>
          <w:left w:val="single" w:sz="4" w:space="4" w:color="auto"/>
          <w:bottom w:val="single" w:sz="4" w:space="1" w:color="auto"/>
          <w:right w:val="single" w:sz="4" w:space="4" w:color="auto"/>
        </w:pBdr>
        <w:shd w:val="clear" w:color="auto" w:fill="E7E6E6"/>
        <w:spacing w:after="40"/>
      </w:pPr>
      <w:r>
        <w:rPr>
          <w:rFonts w:ascii="Times New Roman" w:hAnsi="Times New Roman"/>
          <w:sz w:val="22"/>
        </w:rPr>
        <w:t>A. Le prix d'un téléphone passe de 500 € à 600 €.</w:t>
      </w:r>
      <w:r>
        <w:rPr>
          <w:rFonts w:ascii="Times New Roman" w:hAnsi="Times New Roman"/>
          <w:sz w:val="22"/>
        </w:rPr>
        <w:br/>
        <w:t>B. Les prix de la majorité des biens et services augmentent pendant une année.</w:t>
      </w:r>
      <w:r>
        <w:rPr>
          <w:rFonts w:ascii="Times New Roman" w:hAnsi="Times New Roman"/>
          <w:sz w:val="22"/>
        </w:rPr>
        <w:br/>
        <w:t>C. Le prix des fraises augmente pendant l'hiver puis diminue au printemps.</w:t>
      </w:r>
    </w:p>
    <w:p w14:paraId="236EA77E" w14:textId="77777777" w:rsidR="00771C78" w:rsidRDefault="00771C78" w:rsidP="00771C78">
      <w:pPr>
        <w:spacing w:after="100"/>
        <w:rPr>
          <w:rFonts w:ascii="Times New Roman" w:hAnsi="Times New Roman"/>
          <w:i/>
          <w:sz w:val="22"/>
        </w:rPr>
      </w:pPr>
      <w:r>
        <w:rPr>
          <w:rFonts w:ascii="Times New Roman" w:hAnsi="Times New Roman"/>
          <w:i/>
          <w:sz w:val="22"/>
        </w:rPr>
        <w:t>Justifiez votre réponse.</w:t>
      </w:r>
    </w:p>
    <w:p w14:paraId="13C74E28" w14:textId="77777777" w:rsidR="00484B51" w:rsidRDefault="00484B51" w:rsidP="00771C78">
      <w:pPr>
        <w:spacing w:after="100"/>
      </w:pPr>
    </w:p>
    <w:p w14:paraId="671C5CCB" w14:textId="77777777" w:rsidR="00771C78" w:rsidRDefault="00771C78" w:rsidP="00771C78">
      <w:pPr>
        <w:spacing w:after="100"/>
      </w:pPr>
      <w:r>
        <w:rPr>
          <w:rFonts w:ascii="Times New Roman" w:hAnsi="Times New Roman"/>
          <w:b/>
        </w:rPr>
        <w:t>L'inflation</w:t>
      </w:r>
      <w:r>
        <w:rPr>
          <w:rFonts w:ascii="Times New Roman" w:hAnsi="Times New Roman"/>
        </w:rPr>
        <w:t xml:space="preserve"> est une augmentation </w:t>
      </w:r>
      <w:r>
        <w:rPr>
          <w:rFonts w:ascii="Times New Roman" w:hAnsi="Times New Roman"/>
          <w:b/>
        </w:rPr>
        <w:t>générale et durable</w:t>
      </w:r>
      <w:r>
        <w:rPr>
          <w:rFonts w:ascii="Times New Roman" w:hAnsi="Times New Roman"/>
        </w:rPr>
        <w:t xml:space="preserve"> des prix des biens et des services.</w:t>
      </w:r>
      <w:r>
        <w:rPr>
          <w:rFonts w:ascii="Times New Roman" w:hAnsi="Times New Roman"/>
        </w:rPr>
        <w:br/>
        <w:t>Elle est mesurée en pourcentage grâce à l'indice des prix à la consommation. Une inflation de 6 % signifie que le niveau moyen des prix a augmenté de 6 % au cours de la période étudiée. Cela ne signifie pas que tous les prix ont augmenté de 6 %.</w:t>
      </w:r>
    </w:p>
    <w:p w14:paraId="4620D7A6" w14:textId="77777777" w:rsidR="00771C78" w:rsidRDefault="00771C78" w:rsidP="00771C78">
      <w:pPr>
        <w:spacing w:line="168" w:lineRule="auto"/>
      </w:pPr>
    </w:p>
    <w:p w14:paraId="74FDD777" w14:textId="77777777" w:rsidR="00771C78" w:rsidRDefault="00771C78" w:rsidP="00771C78">
      <w:pPr>
        <w:spacing w:after="40"/>
      </w:pPr>
      <w:r>
        <w:rPr>
          <w:rFonts w:ascii="Times New Roman" w:hAnsi="Times New Roman"/>
          <w:b/>
        </w:rPr>
        <w:t>Quels effets l'inflation peut-elle avoir ?</w:t>
      </w:r>
    </w:p>
    <w:p w14:paraId="493FDA1B" w14:textId="77777777" w:rsidR="00771C78" w:rsidRDefault="00771C78" w:rsidP="00771C78">
      <w:pPr>
        <w:spacing w:after="80"/>
      </w:pPr>
      <w:r>
        <w:rPr>
          <w:rFonts w:ascii="Times New Roman" w:hAnsi="Times New Roman"/>
        </w:rPr>
        <w:t xml:space="preserve">Lorsque les revenus augmentent moins rapidement que les prix, le </w:t>
      </w:r>
      <w:r>
        <w:rPr>
          <w:rFonts w:ascii="Times New Roman" w:hAnsi="Times New Roman"/>
          <w:b/>
        </w:rPr>
        <w:t>pouvoir d'achat diminue</w:t>
      </w:r>
      <w:r>
        <w:rPr>
          <w:rFonts w:ascii="Times New Roman" w:hAnsi="Times New Roman"/>
        </w:rPr>
        <w:t>. Les ménages peuvent alors réduire certaines dépenses. Cette diminution de la consommation peut ralentir la production des entreprises et avoir des conséquences sur l'emploi. Cependant, les effets de l'inflation dépendent de son niveau, de sa durée et de l'évolution des revenus.</w:t>
      </w:r>
    </w:p>
    <w:p w14:paraId="319F0A9C" w14:textId="77777777" w:rsidR="00771C78" w:rsidRDefault="00771C78" w:rsidP="00771C78">
      <w:pPr>
        <w:spacing w:line="168" w:lineRule="auto"/>
      </w:pPr>
    </w:p>
    <w:p w14:paraId="3D66E37B" w14:textId="77777777" w:rsidR="00771C78" w:rsidRPr="00393E7D" w:rsidRDefault="00771C78" w:rsidP="00771C78">
      <w:pPr>
        <w:spacing w:after="100"/>
      </w:pPr>
      <w:r>
        <w:rPr>
          <w:rFonts w:ascii="Times New Roman" w:hAnsi="Times New Roman"/>
        </w:rPr>
        <w:t xml:space="preserve">Une inflation faible, stable et prévisible n'est pas nécessairement dangereuse. Dans la zone euro, la Banque centrale européenne cherche à maintenir l'inflation autour de </w:t>
      </w:r>
      <w:r>
        <w:rPr>
          <w:rFonts w:ascii="Times New Roman" w:hAnsi="Times New Roman"/>
          <w:b/>
        </w:rPr>
        <w:t>2 % à moyen terme</w:t>
      </w:r>
      <w:r>
        <w:rPr>
          <w:rFonts w:ascii="Times New Roman" w:hAnsi="Times New Roman"/>
        </w:rPr>
        <w:t>. Une inflation trop élevée réduit le pouvoir d'achat, mais une baisse générale et durable des prix, appelée déflation, peut également freiner l'économie.</w:t>
      </w:r>
    </w:p>
    <w:p w14:paraId="2F31B33C" w14:textId="77777777" w:rsidR="00771C78" w:rsidRDefault="00771C78" w:rsidP="00771C78">
      <w:pPr>
        <w:spacing w:line="144" w:lineRule="auto"/>
        <w:rPr>
          <w:u w:val="single"/>
        </w:rPr>
      </w:pPr>
    </w:p>
    <w:p w14:paraId="20B5DE90" w14:textId="77777777" w:rsidR="00771C78" w:rsidRPr="00CE32C5" w:rsidRDefault="00771C78" w:rsidP="00771C78">
      <w:pPr>
        <w:spacing w:after="40"/>
        <w:jc w:val="center"/>
        <w:rPr>
          <w:b/>
          <w:bCs/>
        </w:rPr>
      </w:pPr>
      <w:r>
        <w:rPr>
          <w:rFonts w:ascii="Times New Roman" w:hAnsi="Times New Roman"/>
          <w:b/>
          <w:sz w:val="26"/>
          <w:u w:val="single"/>
        </w:rPr>
        <w:t xml:space="preserve">Exemple : </w:t>
      </w:r>
      <w:r>
        <w:rPr>
          <w:rFonts w:ascii="Times New Roman" w:hAnsi="Times New Roman"/>
          <w:b/>
          <w:sz w:val="28"/>
        </w:rPr>
        <w:t>L'INFLATION EN FRANCE (2012-2022)</w:t>
      </w:r>
    </w:p>
    <w:p w14:paraId="7C280503" w14:textId="77777777" w:rsidR="00771C78" w:rsidRPr="00CE32C5" w:rsidRDefault="00771C78" w:rsidP="00771C78"/>
    <w:p w14:paraId="265547F7" w14:textId="77777777" w:rsidR="00771C78" w:rsidRDefault="00771C78" w:rsidP="00771C78">
      <w:pPr>
        <w:jc w:val="center"/>
        <w:rPr>
          <w:u w:val="single"/>
        </w:rPr>
      </w:pPr>
      <w:r>
        <w:rPr>
          <w:noProof/>
          <w:u w:val="single"/>
        </w:rPr>
        <w:drawing>
          <wp:inline distT="0" distB="0" distL="0" distR="0" wp14:anchorId="7824FBC2" wp14:editId="3DDB3877">
            <wp:extent cx="5806440" cy="3583228"/>
            <wp:effectExtent l="0" t="0" r="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a:extLst>
                        <a:ext uri="{28A0092B-C50C-407E-A947-70E740481C1C}">
                          <a14:useLocalDpi xmlns:a14="http://schemas.microsoft.com/office/drawing/2010/main" val="0"/>
                        </a:ext>
                      </a:extLst>
                    </a:blip>
                    <a:stretch>
                      <a:fillRect/>
                    </a:stretch>
                  </pic:blipFill>
                  <pic:spPr>
                    <a:xfrm>
                      <a:off x="0" y="0"/>
                      <a:ext cx="5806440" cy="3583228"/>
                    </a:xfrm>
                    <a:prstGeom prst="rect">
                      <a:avLst/>
                    </a:prstGeom>
                  </pic:spPr>
                </pic:pic>
              </a:graphicData>
            </a:graphic>
          </wp:inline>
        </w:drawing>
      </w:r>
    </w:p>
    <w:p w14:paraId="30B69C95" w14:textId="77777777" w:rsidR="00771C78" w:rsidRPr="00CE32C5" w:rsidRDefault="00771C78" w:rsidP="00771C78">
      <w:pPr>
        <w:spacing w:after="40"/>
        <w:rPr>
          <w:sz w:val="16"/>
          <w:szCs w:val="16"/>
          <w:u w:val="single"/>
        </w:rPr>
      </w:pPr>
      <w:r>
        <w:rPr>
          <w:rFonts w:ascii="Times New Roman" w:hAnsi="Times New Roman"/>
          <w:sz w:val="16"/>
          <w:u w:val="single"/>
        </w:rPr>
        <w:t>Source : France-inflation.com</w:t>
      </w:r>
    </w:p>
    <w:p w14:paraId="68A1CF67" w14:textId="77777777" w:rsidR="00771C78" w:rsidRDefault="00771C78" w:rsidP="00771C78">
      <w:pPr>
        <w:spacing w:after="20"/>
        <w:rPr>
          <w:u w:val="single"/>
        </w:rPr>
      </w:pPr>
      <w:r>
        <w:rPr>
          <w:rFonts w:ascii="Times New Roman" w:hAnsi="Times New Roman"/>
          <w:b/>
          <w:sz w:val="21"/>
        </w:rPr>
        <w:t>Analyse du graphique :</w:t>
      </w:r>
    </w:p>
    <w:p w14:paraId="229E8301" w14:textId="77777777" w:rsidR="00771C78" w:rsidRDefault="00771C78" w:rsidP="00771C78">
      <w:pPr>
        <w:spacing w:after="20"/>
      </w:pPr>
      <w:r>
        <w:rPr>
          <w:rFonts w:ascii="Times New Roman" w:hAnsi="Times New Roman"/>
          <w:sz w:val="21"/>
        </w:rPr>
        <w:t>Quelle donnée ce graphique représente-t-il et quelle est l'unité utilisée ?</w:t>
      </w:r>
    </w:p>
    <w:p w14:paraId="36147603" w14:textId="77777777" w:rsidR="00771C78" w:rsidRDefault="00771C78" w:rsidP="00771C78">
      <w:pPr>
        <w:spacing w:after="20"/>
        <w:rPr>
          <w:u w:val="single"/>
        </w:rPr>
      </w:pPr>
      <w:r>
        <w:rPr>
          <w:rFonts w:ascii="Times New Roman" w:hAnsi="Times New Roman"/>
          <w:sz w:val="21"/>
        </w:rPr>
        <w:t>Comment l'inflation évolue-t-elle entre 2012 et 2020 ?</w:t>
      </w:r>
    </w:p>
    <w:p w14:paraId="4A0010DB" w14:textId="77777777" w:rsidR="00771C78" w:rsidRDefault="00771C78" w:rsidP="00771C78">
      <w:pPr>
        <w:spacing w:after="20"/>
        <w:rPr>
          <w:u w:val="single"/>
        </w:rPr>
      </w:pPr>
      <w:r>
        <w:rPr>
          <w:rFonts w:ascii="Times New Roman" w:hAnsi="Times New Roman"/>
          <w:sz w:val="21"/>
        </w:rPr>
        <w:t>Que se passe-t-il à partir de 2021 ? Quel est le taux le plus élevé représenté ?</w:t>
      </w:r>
    </w:p>
    <w:p w14:paraId="7F936B22" w14:textId="77777777" w:rsidR="00771C78" w:rsidRDefault="00771C78" w:rsidP="00771C78">
      <w:pPr>
        <w:spacing w:after="20"/>
        <w:rPr>
          <w:u w:val="single"/>
        </w:rPr>
      </w:pPr>
      <w:r>
        <w:rPr>
          <w:rFonts w:ascii="Times New Roman" w:hAnsi="Times New Roman"/>
          <w:sz w:val="21"/>
        </w:rPr>
        <w:t>Formulez deux hypothèses pouvant expliquer la forte hausse observée en 2021 et 2022.</w:t>
      </w:r>
    </w:p>
    <w:p w14:paraId="56F7A0C4" w14:textId="74DF68A0" w:rsidR="00484B51" w:rsidRDefault="00771C78" w:rsidP="00484B51">
      <w:pPr>
        <w:spacing w:before="80" w:after="80"/>
        <w:rPr>
          <w:u w:val="single"/>
        </w:rPr>
      </w:pPr>
      <w:r>
        <w:rPr>
          <w:rFonts w:ascii="Times New Roman" w:hAnsi="Times New Roman"/>
          <w:b/>
          <w:u w:val="single"/>
        </w:rPr>
        <w:t xml:space="preserve">Application : </w:t>
      </w:r>
      <w:r>
        <w:rPr>
          <w:rFonts w:ascii="Times New Roman" w:hAnsi="Times New Roman"/>
        </w:rPr>
        <w:t>le salaire mensuel de Léa augmente de 2 %, tandis que les prix augmentent en moyenne de 6 %. Expliquez ce qui arrive à son pouvoir d'achat.</w:t>
      </w:r>
    </w:p>
    <w:p w14:paraId="484913E1" w14:textId="77777777" w:rsidR="00484B51" w:rsidRDefault="00484B51" w:rsidP="00771C78">
      <w:pPr>
        <w:rPr>
          <w:u w:val="single"/>
        </w:rPr>
      </w:pPr>
    </w:p>
    <w:p w14:paraId="7AA8D740" w14:textId="77777777" w:rsidR="00885BDA" w:rsidRDefault="00885BDA" w:rsidP="00771C78">
      <w:pPr>
        <w:rPr>
          <w:u w:val="single"/>
        </w:rPr>
      </w:pPr>
    </w:p>
    <w:p w14:paraId="29FAAA0C" w14:textId="77777777" w:rsidR="00885BDA" w:rsidRDefault="00885BDA" w:rsidP="00771C78">
      <w:pPr>
        <w:rPr>
          <w:u w:val="single"/>
        </w:rPr>
      </w:pPr>
    </w:p>
    <w:p w14:paraId="73264EB2" w14:textId="77777777" w:rsidR="00885BDA" w:rsidRDefault="00885BDA" w:rsidP="00771C78">
      <w:pPr>
        <w:rPr>
          <w:u w:val="single"/>
        </w:rPr>
      </w:pPr>
    </w:p>
    <w:p w14:paraId="3A98A08F" w14:textId="77777777" w:rsidR="00885BDA" w:rsidRDefault="00885BDA" w:rsidP="00771C78">
      <w:pPr>
        <w:rPr>
          <w:u w:val="single"/>
        </w:rPr>
      </w:pPr>
    </w:p>
    <w:p w14:paraId="1D71DE4E" w14:textId="77777777" w:rsidR="00885BDA" w:rsidRDefault="00885BDA" w:rsidP="00771C78">
      <w:pPr>
        <w:rPr>
          <w:u w:val="single"/>
        </w:rPr>
      </w:pPr>
    </w:p>
    <w:p w14:paraId="680C286C" w14:textId="77777777" w:rsidR="00885BDA" w:rsidRDefault="00885BDA" w:rsidP="00771C78">
      <w:pPr>
        <w:rPr>
          <w:u w:val="single"/>
        </w:rPr>
      </w:pPr>
    </w:p>
    <w:p w14:paraId="4C99F74C" w14:textId="77777777" w:rsidR="00885BDA" w:rsidRDefault="00885BDA" w:rsidP="00771C78">
      <w:pPr>
        <w:rPr>
          <w:u w:val="single"/>
        </w:rPr>
      </w:pPr>
    </w:p>
    <w:p w14:paraId="28AA9DBF" w14:textId="77777777" w:rsidR="00885BDA" w:rsidRDefault="00885BDA" w:rsidP="00771C78">
      <w:pPr>
        <w:rPr>
          <w:u w:val="single"/>
        </w:rPr>
      </w:pPr>
    </w:p>
    <w:p w14:paraId="28091C19" w14:textId="77777777" w:rsidR="00885BDA" w:rsidRDefault="00885BDA" w:rsidP="00771C78">
      <w:pPr>
        <w:rPr>
          <w:u w:val="single"/>
        </w:rPr>
      </w:pPr>
    </w:p>
    <w:p w14:paraId="7072A7BF" w14:textId="77777777" w:rsidR="00885BDA" w:rsidRDefault="00885BDA" w:rsidP="00771C78">
      <w:pPr>
        <w:rPr>
          <w:u w:val="single"/>
        </w:rPr>
      </w:pPr>
    </w:p>
    <w:p w14:paraId="2A6C76C6" w14:textId="77777777" w:rsidR="00885BDA" w:rsidRDefault="00885BDA" w:rsidP="00771C78">
      <w:pPr>
        <w:rPr>
          <w:u w:val="single"/>
        </w:rPr>
      </w:pPr>
    </w:p>
    <w:p w14:paraId="3231B5D0" w14:textId="77777777" w:rsidR="00885BDA" w:rsidRDefault="00885BDA" w:rsidP="00771C78">
      <w:pPr>
        <w:rPr>
          <w:u w:val="single"/>
        </w:rPr>
      </w:pPr>
    </w:p>
    <w:p w14:paraId="28B13867" w14:textId="77777777" w:rsidR="00885BDA" w:rsidRDefault="00885BDA" w:rsidP="00771C78">
      <w:pPr>
        <w:rPr>
          <w:u w:val="single"/>
        </w:rPr>
      </w:pPr>
    </w:p>
    <w:p w14:paraId="37180503" w14:textId="77777777" w:rsidR="00885BDA" w:rsidRDefault="00885BDA" w:rsidP="00771C78">
      <w:pPr>
        <w:rPr>
          <w:u w:val="single"/>
        </w:rPr>
      </w:pPr>
    </w:p>
    <w:p w14:paraId="223E7519" w14:textId="77777777" w:rsidR="00885BDA" w:rsidRDefault="00885BDA" w:rsidP="00771C78">
      <w:pPr>
        <w:rPr>
          <w:u w:val="single"/>
        </w:rPr>
      </w:pPr>
    </w:p>
    <w:p w14:paraId="2F499A65" w14:textId="77777777" w:rsidR="00885BDA" w:rsidRDefault="00885BDA" w:rsidP="00771C78">
      <w:pPr>
        <w:rPr>
          <w:u w:val="single"/>
        </w:rPr>
      </w:pPr>
    </w:p>
    <w:p w14:paraId="74DFDABC" w14:textId="77777777" w:rsidR="00885BDA" w:rsidRDefault="00885BDA" w:rsidP="00771C78">
      <w:pPr>
        <w:rPr>
          <w:u w:val="single"/>
        </w:rPr>
      </w:pPr>
    </w:p>
    <w:p w14:paraId="44AFD678" w14:textId="77777777" w:rsidR="00885BDA" w:rsidRDefault="00885BDA" w:rsidP="00771C78">
      <w:pPr>
        <w:rPr>
          <w:u w:val="single"/>
        </w:rPr>
      </w:pPr>
    </w:p>
    <w:p w14:paraId="725AB6BA" w14:textId="77777777" w:rsidR="00885BDA" w:rsidRDefault="00885BDA" w:rsidP="00771C78">
      <w:pPr>
        <w:rPr>
          <w:u w:val="single"/>
        </w:rPr>
      </w:pPr>
    </w:p>
    <w:p w14:paraId="12812B76" w14:textId="77777777" w:rsidR="00885BDA" w:rsidRDefault="00885BDA" w:rsidP="00771C78">
      <w:pPr>
        <w:rPr>
          <w:u w:val="single"/>
        </w:rPr>
      </w:pPr>
    </w:p>
    <w:p w14:paraId="745196AD" w14:textId="77777777" w:rsidR="00885BDA" w:rsidRDefault="00885BDA" w:rsidP="00771C78">
      <w:pPr>
        <w:rPr>
          <w:u w:val="single"/>
        </w:rPr>
      </w:pPr>
    </w:p>
    <w:p w14:paraId="37FFDC83" w14:textId="77777777" w:rsidR="00885BDA" w:rsidRDefault="00885BDA" w:rsidP="00771C78">
      <w:pPr>
        <w:rPr>
          <w:u w:val="single"/>
        </w:rPr>
      </w:pPr>
    </w:p>
    <w:p w14:paraId="4AE02899" w14:textId="77777777" w:rsidR="00885BDA" w:rsidRDefault="00885BDA" w:rsidP="00771C78">
      <w:pPr>
        <w:rPr>
          <w:u w:val="single"/>
        </w:rPr>
      </w:pPr>
    </w:p>
    <w:p w14:paraId="644509E4" w14:textId="77777777" w:rsidR="00885BDA" w:rsidRDefault="00885BDA" w:rsidP="00771C78">
      <w:pPr>
        <w:rPr>
          <w:u w:val="single"/>
        </w:rPr>
      </w:pPr>
    </w:p>
    <w:p w14:paraId="601BE63D" w14:textId="77777777" w:rsidR="00885BDA" w:rsidRDefault="00885BDA" w:rsidP="00771C78">
      <w:pPr>
        <w:rPr>
          <w:u w:val="single"/>
        </w:rPr>
      </w:pPr>
    </w:p>
    <w:p w14:paraId="5FD25DE4" w14:textId="77777777" w:rsidR="00885BDA" w:rsidRDefault="00885BDA" w:rsidP="00771C78">
      <w:pPr>
        <w:rPr>
          <w:u w:val="single"/>
        </w:rPr>
      </w:pPr>
    </w:p>
    <w:p w14:paraId="68BA3056" w14:textId="77777777" w:rsidR="00885BDA" w:rsidRDefault="00885BDA" w:rsidP="00771C78">
      <w:pPr>
        <w:rPr>
          <w:u w:val="single"/>
        </w:rPr>
      </w:pPr>
    </w:p>
    <w:p w14:paraId="47957397" w14:textId="77777777" w:rsidR="00885BDA" w:rsidRDefault="00885BDA" w:rsidP="00771C78">
      <w:pPr>
        <w:rPr>
          <w:u w:val="single"/>
        </w:rPr>
      </w:pPr>
    </w:p>
    <w:p w14:paraId="13341207" w14:textId="77777777" w:rsidR="00885BDA" w:rsidRDefault="00885BDA" w:rsidP="00771C78">
      <w:pPr>
        <w:rPr>
          <w:u w:val="single"/>
        </w:rPr>
      </w:pPr>
    </w:p>
    <w:p w14:paraId="6E2E22AC" w14:textId="77777777" w:rsidR="00885BDA" w:rsidRDefault="00885BDA" w:rsidP="00771C78">
      <w:pPr>
        <w:rPr>
          <w:u w:val="single"/>
        </w:rPr>
      </w:pPr>
    </w:p>
    <w:p w14:paraId="29165022" w14:textId="77777777" w:rsidR="00885BDA" w:rsidRDefault="00885BDA" w:rsidP="00771C78">
      <w:pPr>
        <w:rPr>
          <w:u w:val="single"/>
        </w:rPr>
      </w:pPr>
    </w:p>
    <w:p w14:paraId="056D6B3C" w14:textId="77777777" w:rsidR="00885BDA" w:rsidRDefault="00885BDA" w:rsidP="00771C78">
      <w:pPr>
        <w:rPr>
          <w:u w:val="single"/>
        </w:rPr>
      </w:pPr>
    </w:p>
    <w:p w14:paraId="0CA4C265" w14:textId="77777777" w:rsidR="00885BDA" w:rsidRDefault="00885BDA" w:rsidP="00771C78">
      <w:pPr>
        <w:rPr>
          <w:u w:val="single"/>
        </w:rPr>
      </w:pPr>
    </w:p>
    <w:p w14:paraId="655949FB" w14:textId="77777777" w:rsidR="00885BDA" w:rsidRDefault="00885BDA" w:rsidP="00771C78">
      <w:pPr>
        <w:rPr>
          <w:u w:val="single"/>
        </w:rPr>
      </w:pPr>
    </w:p>
    <w:p w14:paraId="7081F309" w14:textId="77777777" w:rsidR="00885BDA" w:rsidRDefault="00885BDA" w:rsidP="00771C78">
      <w:pPr>
        <w:rPr>
          <w:u w:val="single"/>
        </w:rPr>
      </w:pPr>
    </w:p>
    <w:p w14:paraId="241C9227" w14:textId="77777777" w:rsidR="00885BDA" w:rsidRDefault="00885BDA" w:rsidP="00771C78">
      <w:pPr>
        <w:rPr>
          <w:u w:val="single"/>
        </w:rPr>
      </w:pPr>
    </w:p>
    <w:p w14:paraId="16CD124A" w14:textId="77777777" w:rsidR="00885BDA" w:rsidRDefault="00885BDA" w:rsidP="00771C78">
      <w:pPr>
        <w:rPr>
          <w:u w:val="single"/>
        </w:rPr>
      </w:pPr>
    </w:p>
    <w:p w14:paraId="39273B24" w14:textId="77777777" w:rsidR="00885BDA" w:rsidRDefault="00885BDA" w:rsidP="00771C78">
      <w:pPr>
        <w:rPr>
          <w:u w:val="single"/>
        </w:rPr>
      </w:pPr>
    </w:p>
    <w:p w14:paraId="0218D9C5" w14:textId="77777777" w:rsidR="00885BDA" w:rsidRDefault="00885BDA" w:rsidP="00771C78">
      <w:pPr>
        <w:rPr>
          <w:u w:val="single"/>
        </w:rPr>
      </w:pPr>
    </w:p>
    <w:p w14:paraId="2339462C" w14:textId="77777777" w:rsidR="00885BDA" w:rsidRDefault="00885BDA" w:rsidP="00771C78">
      <w:pPr>
        <w:rPr>
          <w:u w:val="single"/>
        </w:rPr>
      </w:pPr>
    </w:p>
    <w:p w14:paraId="7AF6BDDE" w14:textId="77777777" w:rsidR="00885BDA" w:rsidRDefault="00885BDA" w:rsidP="00771C78">
      <w:pPr>
        <w:rPr>
          <w:u w:val="single"/>
        </w:rPr>
      </w:pPr>
    </w:p>
    <w:p w14:paraId="133D6004" w14:textId="77777777" w:rsidR="00885BDA" w:rsidRDefault="00885BDA" w:rsidP="00771C78">
      <w:pPr>
        <w:rPr>
          <w:u w:val="single"/>
        </w:rPr>
      </w:pPr>
    </w:p>
    <w:p w14:paraId="7269231F" w14:textId="77777777" w:rsidR="00885BDA" w:rsidRDefault="00885BDA" w:rsidP="00771C78">
      <w:pPr>
        <w:rPr>
          <w:u w:val="single"/>
        </w:rPr>
      </w:pPr>
    </w:p>
    <w:p w14:paraId="20186B04" w14:textId="77777777" w:rsidR="00885BDA" w:rsidRDefault="00885BDA" w:rsidP="00771C78">
      <w:pPr>
        <w:rPr>
          <w:u w:val="single"/>
        </w:rPr>
      </w:pPr>
    </w:p>
    <w:p w14:paraId="79F91E4A" w14:textId="77777777" w:rsidR="00885BDA" w:rsidRDefault="00885BDA" w:rsidP="00771C78">
      <w:pPr>
        <w:rPr>
          <w:u w:val="single"/>
        </w:rPr>
      </w:pPr>
    </w:p>
    <w:p w14:paraId="1829E478" w14:textId="77777777" w:rsidR="00885BDA" w:rsidRDefault="00885BDA" w:rsidP="00771C78">
      <w:pPr>
        <w:rPr>
          <w:u w:val="single"/>
        </w:rPr>
      </w:pPr>
    </w:p>
    <w:p w14:paraId="0655B07B" w14:textId="77777777" w:rsidR="00885BDA" w:rsidRDefault="00885BDA" w:rsidP="00771C78">
      <w:pPr>
        <w:rPr>
          <w:u w:val="single"/>
        </w:rPr>
      </w:pPr>
    </w:p>
    <w:sectPr w:rsidR="00885BDA" w:rsidSect="00771C7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EC95CC" w14:textId="77777777" w:rsidR="00710D02" w:rsidRDefault="00710D02" w:rsidP="00771C78">
      <w:r>
        <w:separator/>
      </w:r>
    </w:p>
  </w:endnote>
  <w:endnote w:type="continuationSeparator" w:id="0">
    <w:p w14:paraId="70D3BBCF" w14:textId="77777777" w:rsidR="00710D02" w:rsidRDefault="00710D02" w:rsidP="0077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38BADC" w14:textId="77777777" w:rsidR="00710D02" w:rsidRDefault="00710D02" w:rsidP="00771C78">
      <w:r>
        <w:separator/>
      </w:r>
    </w:p>
  </w:footnote>
  <w:footnote w:type="continuationSeparator" w:id="0">
    <w:p w14:paraId="14A861E7" w14:textId="77777777" w:rsidR="00710D02" w:rsidRDefault="00710D02" w:rsidP="00771C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9D3111"/>
    <w:multiLevelType w:val="hybridMultilevel"/>
    <w:tmpl w:val="1108D492"/>
    <w:lvl w:ilvl="0" w:tplc="F220366A">
      <w:start w:val="1"/>
      <w:numFmt w:val="upperLetter"/>
      <w:lvlText w:val="%1)"/>
      <w:lvlJc w:val="left"/>
      <w:pPr>
        <w:ind w:left="720" w:hanging="360"/>
      </w:pPr>
      <w:rPr>
        <w:rFonts w:hint="default"/>
      </w:rPr>
    </w:lvl>
    <w:lvl w:ilvl="1" w:tplc="040C0019">
      <w:start w:val="1"/>
      <w:numFmt w:val="lowerLetter"/>
      <w:lvlText w:val="%2."/>
      <w:lvlJc w:val="left"/>
      <w:pPr>
        <w:ind w:left="1440" w:hanging="360"/>
      </w:pPr>
    </w:lvl>
    <w:lvl w:ilvl="2" w:tplc="87B01612">
      <w:start w:val="1"/>
      <w:numFmt w:val="bullet"/>
      <w:lvlText w:val="-"/>
      <w:lvlJc w:val="left"/>
      <w:pPr>
        <w:ind w:left="2340" w:hanging="360"/>
      </w:pPr>
      <w:rPr>
        <w:rFonts w:ascii="Calibri" w:eastAsiaTheme="minorHAnsi" w:hAnsi="Calibri" w:cs="Calibr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6DF124F"/>
    <w:multiLevelType w:val="multilevel"/>
    <w:tmpl w:val="3028E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2388297">
    <w:abstractNumId w:val="0"/>
  </w:num>
  <w:num w:numId="2" w16cid:durableId="209007790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C78"/>
    <w:rsid w:val="00065EE3"/>
    <w:rsid w:val="0020001B"/>
    <w:rsid w:val="00367F1F"/>
    <w:rsid w:val="00484B51"/>
    <w:rsid w:val="00600F2F"/>
    <w:rsid w:val="00633A98"/>
    <w:rsid w:val="00710D02"/>
    <w:rsid w:val="00771C78"/>
    <w:rsid w:val="00885BDA"/>
    <w:rsid w:val="00913C03"/>
    <w:rsid w:val="009F1893"/>
    <w:rsid w:val="00AD30E8"/>
    <w:rsid w:val="00B103F6"/>
    <w:rsid w:val="00C02C1C"/>
    <w:rsid w:val="00CA7325"/>
    <w:rsid w:val="00CD79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E2262"/>
  <w15:chartTrackingRefBased/>
  <w15:docId w15:val="{6034AF8A-181D-CB44-9E3C-4FCCC5B78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C78"/>
    <w:pPr>
      <w:spacing w:after="0" w:line="240" w:lineRule="auto"/>
    </w:pPr>
    <w:rPr>
      <w:kern w:val="0"/>
      <w14:ligatures w14:val="none"/>
    </w:rPr>
  </w:style>
  <w:style w:type="paragraph" w:styleId="Titre1">
    <w:name w:val="heading 1"/>
    <w:basedOn w:val="Normal"/>
    <w:next w:val="Normal"/>
    <w:link w:val="Titre1Car"/>
    <w:uiPriority w:val="9"/>
    <w:qFormat/>
    <w:rsid w:val="00771C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71C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71C7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71C7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71C7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71C78"/>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71C78"/>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71C78"/>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71C78"/>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71C7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71C7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71C7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71C7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71C7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71C7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71C7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71C7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71C78"/>
    <w:rPr>
      <w:rFonts w:eastAsiaTheme="majorEastAsia" w:cstheme="majorBidi"/>
      <w:color w:val="272727" w:themeColor="text1" w:themeTint="D8"/>
    </w:rPr>
  </w:style>
  <w:style w:type="paragraph" w:styleId="Titre">
    <w:name w:val="Title"/>
    <w:basedOn w:val="Normal"/>
    <w:next w:val="Normal"/>
    <w:link w:val="TitreCar"/>
    <w:uiPriority w:val="10"/>
    <w:qFormat/>
    <w:rsid w:val="00771C7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71C7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71C7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71C7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71C78"/>
    <w:pPr>
      <w:spacing w:before="160"/>
      <w:jc w:val="center"/>
    </w:pPr>
    <w:rPr>
      <w:i/>
      <w:iCs/>
      <w:color w:val="404040" w:themeColor="text1" w:themeTint="BF"/>
    </w:rPr>
  </w:style>
  <w:style w:type="character" w:customStyle="1" w:styleId="CitationCar">
    <w:name w:val="Citation Car"/>
    <w:basedOn w:val="Policepardfaut"/>
    <w:link w:val="Citation"/>
    <w:uiPriority w:val="29"/>
    <w:rsid w:val="00771C78"/>
    <w:rPr>
      <w:i/>
      <w:iCs/>
      <w:color w:val="404040" w:themeColor="text1" w:themeTint="BF"/>
    </w:rPr>
  </w:style>
  <w:style w:type="paragraph" w:styleId="Paragraphedeliste">
    <w:name w:val="List Paragraph"/>
    <w:basedOn w:val="Normal"/>
    <w:uiPriority w:val="34"/>
    <w:qFormat/>
    <w:rsid w:val="00771C78"/>
    <w:pPr>
      <w:ind w:left="720"/>
      <w:contextualSpacing/>
    </w:pPr>
  </w:style>
  <w:style w:type="character" w:styleId="Accentuationintense">
    <w:name w:val="Intense Emphasis"/>
    <w:basedOn w:val="Policepardfaut"/>
    <w:uiPriority w:val="21"/>
    <w:qFormat/>
    <w:rsid w:val="00771C78"/>
    <w:rPr>
      <w:i/>
      <w:iCs/>
      <w:color w:val="0F4761" w:themeColor="accent1" w:themeShade="BF"/>
    </w:rPr>
  </w:style>
  <w:style w:type="paragraph" w:styleId="Citationintense">
    <w:name w:val="Intense Quote"/>
    <w:basedOn w:val="Normal"/>
    <w:next w:val="Normal"/>
    <w:link w:val="CitationintenseCar"/>
    <w:uiPriority w:val="30"/>
    <w:qFormat/>
    <w:rsid w:val="00771C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71C78"/>
    <w:rPr>
      <w:i/>
      <w:iCs/>
      <w:color w:val="0F4761" w:themeColor="accent1" w:themeShade="BF"/>
    </w:rPr>
  </w:style>
  <w:style w:type="character" w:styleId="Rfrenceintense">
    <w:name w:val="Intense Reference"/>
    <w:basedOn w:val="Policepardfaut"/>
    <w:uiPriority w:val="32"/>
    <w:qFormat/>
    <w:rsid w:val="00771C78"/>
    <w:rPr>
      <w:b/>
      <w:bCs/>
      <w:smallCaps/>
      <w:color w:val="0F4761" w:themeColor="accent1" w:themeShade="BF"/>
      <w:spacing w:val="5"/>
    </w:rPr>
  </w:style>
  <w:style w:type="paragraph" w:styleId="Notedebasdepage">
    <w:name w:val="footnote text"/>
    <w:basedOn w:val="Normal"/>
    <w:link w:val="NotedebasdepageCar"/>
    <w:uiPriority w:val="99"/>
    <w:semiHidden/>
    <w:unhideWhenUsed/>
    <w:rsid w:val="00771C78"/>
    <w:rPr>
      <w:sz w:val="20"/>
      <w:szCs w:val="20"/>
    </w:rPr>
  </w:style>
  <w:style w:type="character" w:customStyle="1" w:styleId="NotedebasdepageCar">
    <w:name w:val="Note de bas de page Car"/>
    <w:basedOn w:val="Policepardfaut"/>
    <w:link w:val="Notedebasdepage"/>
    <w:uiPriority w:val="99"/>
    <w:semiHidden/>
    <w:rsid w:val="00771C78"/>
    <w:rPr>
      <w:kern w:val="0"/>
      <w:sz w:val="20"/>
      <w:szCs w:val="20"/>
      <w14:ligatures w14:val="none"/>
    </w:rPr>
  </w:style>
  <w:style w:type="character" w:styleId="Appelnotedebasdep">
    <w:name w:val="footnote reference"/>
    <w:basedOn w:val="Policepardfaut"/>
    <w:uiPriority w:val="99"/>
    <w:semiHidden/>
    <w:unhideWhenUsed/>
    <w:rsid w:val="00771C78"/>
    <w:rPr>
      <w:vertAlign w:val="superscript"/>
    </w:rPr>
  </w:style>
  <w:style w:type="paragraph" w:styleId="Lgende">
    <w:name w:val="caption"/>
    <w:basedOn w:val="Normal"/>
    <w:next w:val="Normal"/>
    <w:uiPriority w:val="35"/>
    <w:unhideWhenUsed/>
    <w:qFormat/>
    <w:rsid w:val="00771C78"/>
    <w:pPr>
      <w:spacing w:after="200"/>
    </w:pPr>
    <w:rPr>
      <w:i/>
      <w:iCs/>
      <w:color w:val="0E2841" w:themeColor="text2"/>
      <w:sz w:val="18"/>
      <w:szCs w:val="18"/>
    </w:rPr>
  </w:style>
  <w:style w:type="table" w:styleId="Grilledutableau">
    <w:name w:val="Table Grid"/>
    <w:basedOn w:val="TableauNormal"/>
    <w:uiPriority w:val="39"/>
    <w:rsid w:val="00771C7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85BDA"/>
    <w:pPr>
      <w:spacing w:before="100" w:beforeAutospacing="1" w:after="100" w:afterAutospacing="1"/>
    </w:pPr>
    <w:rPr>
      <w:rFonts w:ascii="Times New Roman" w:eastAsia="Times New Roman" w:hAnsi="Times New Roman" w:cs="Times New Roman"/>
      <w:lang w:eastAsia="fr-FR"/>
    </w:rPr>
  </w:style>
  <w:style w:type="character" w:styleId="lev">
    <w:name w:val="Strong"/>
    <w:basedOn w:val="Policepardfaut"/>
    <w:uiPriority w:val="22"/>
    <w:qFormat/>
    <w:rsid w:val="00885B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546</Words>
  <Characters>3009</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dc:description/>
  <cp:lastModifiedBy>jo</cp:lastModifiedBy>
  <cp:revision>7</cp:revision>
  <dcterms:created xsi:type="dcterms:W3CDTF">2025-09-25T18:20:00Z</dcterms:created>
  <dcterms:modified xsi:type="dcterms:W3CDTF">2026-09-20T17:06:00Z</dcterms:modified>
</cp:coreProperties>
</file>